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9C72E" w14:textId="77777777" w:rsidR="003156EB" w:rsidRPr="003156EB" w:rsidRDefault="003156EB" w:rsidP="003156EB">
      <w:pPr>
        <w:rPr>
          <w:rFonts w:asciiTheme="minorBidi" w:hAnsiTheme="minorBidi"/>
          <w:sz w:val="28"/>
          <w:szCs w:val="28"/>
        </w:rPr>
      </w:pPr>
      <w:r w:rsidRPr="003156EB">
        <w:rPr>
          <w:rFonts w:asciiTheme="minorBidi" w:hAnsiTheme="minorBidi"/>
          <w:b/>
          <w:bCs/>
          <w:sz w:val="28"/>
          <w:szCs w:val="28"/>
        </w:rPr>
        <w:t>Call To Worship</w:t>
      </w:r>
    </w:p>
    <w:p w14:paraId="395B18D6" w14:textId="77777777" w:rsidR="003156EB" w:rsidRPr="003156EB" w:rsidRDefault="003156EB" w:rsidP="003156EB">
      <w:pPr>
        <w:rPr>
          <w:rFonts w:asciiTheme="minorBidi" w:hAnsiTheme="minorBidi"/>
          <w:sz w:val="28"/>
          <w:szCs w:val="28"/>
        </w:rPr>
      </w:pPr>
      <w:r w:rsidRPr="003156EB">
        <w:rPr>
          <w:rFonts w:asciiTheme="minorBidi" w:hAnsiTheme="minorBidi"/>
          <w:sz w:val="28"/>
          <w:szCs w:val="28"/>
        </w:rPr>
        <w:t>L: From the very beginning, God created all in love.</w:t>
      </w:r>
    </w:p>
    <w:p w14:paraId="76D49D95" w14:textId="77777777" w:rsidR="003156EB" w:rsidRPr="003156EB" w:rsidRDefault="003156EB" w:rsidP="003156EB">
      <w:pPr>
        <w:rPr>
          <w:rFonts w:asciiTheme="minorBidi" w:hAnsiTheme="minorBidi"/>
          <w:sz w:val="28"/>
          <w:szCs w:val="28"/>
        </w:rPr>
      </w:pPr>
      <w:r w:rsidRPr="003156EB">
        <w:rPr>
          <w:rFonts w:asciiTheme="minorBidi" w:hAnsiTheme="minorBidi"/>
          <w:b/>
          <w:bCs/>
          <w:sz w:val="28"/>
          <w:szCs w:val="28"/>
        </w:rPr>
        <w:t>P: Yet we turned from that love and sought our own way. </w:t>
      </w:r>
    </w:p>
    <w:p w14:paraId="55AE6725" w14:textId="77777777" w:rsidR="003156EB" w:rsidRPr="003156EB" w:rsidRDefault="003156EB" w:rsidP="003156EB">
      <w:pPr>
        <w:rPr>
          <w:rFonts w:asciiTheme="minorBidi" w:hAnsiTheme="minorBidi"/>
          <w:sz w:val="28"/>
          <w:szCs w:val="28"/>
        </w:rPr>
      </w:pPr>
      <w:r w:rsidRPr="003156EB">
        <w:rPr>
          <w:rFonts w:asciiTheme="minorBidi" w:hAnsiTheme="minorBidi"/>
          <w:sz w:val="28"/>
          <w:szCs w:val="28"/>
        </w:rPr>
        <w:t xml:space="preserve">L: God continues to call us to </w:t>
      </w:r>
      <w:proofErr w:type="gramStart"/>
      <w:r w:rsidRPr="003156EB">
        <w:rPr>
          <w:rFonts w:asciiTheme="minorBidi" w:hAnsiTheme="minorBidi"/>
          <w:sz w:val="28"/>
          <w:szCs w:val="28"/>
        </w:rPr>
        <w:t>return again</w:t>
      </w:r>
      <w:proofErr w:type="gramEnd"/>
      <w:r w:rsidRPr="003156EB">
        <w:rPr>
          <w:rFonts w:asciiTheme="minorBidi" w:hAnsiTheme="minorBidi"/>
          <w:sz w:val="28"/>
          <w:szCs w:val="28"/>
        </w:rPr>
        <w:t xml:space="preserve"> to God’s love.</w:t>
      </w:r>
    </w:p>
    <w:p w14:paraId="1EB7E6C3" w14:textId="77777777" w:rsidR="003156EB" w:rsidRPr="003156EB" w:rsidRDefault="003156EB" w:rsidP="003156EB">
      <w:pPr>
        <w:rPr>
          <w:rFonts w:asciiTheme="minorBidi" w:hAnsiTheme="minorBidi"/>
          <w:sz w:val="28"/>
          <w:szCs w:val="28"/>
        </w:rPr>
      </w:pPr>
      <w:r w:rsidRPr="003156EB">
        <w:rPr>
          <w:rFonts w:asciiTheme="minorBidi" w:hAnsiTheme="minorBidi"/>
          <w:b/>
          <w:bCs/>
          <w:sz w:val="28"/>
          <w:szCs w:val="28"/>
        </w:rPr>
        <w:t>P: How shall we return? </w:t>
      </w:r>
    </w:p>
    <w:p w14:paraId="101C8509" w14:textId="77777777" w:rsidR="003156EB" w:rsidRPr="003156EB" w:rsidRDefault="003156EB" w:rsidP="003156EB">
      <w:pPr>
        <w:rPr>
          <w:rFonts w:asciiTheme="minorBidi" w:hAnsiTheme="minorBidi"/>
          <w:sz w:val="28"/>
          <w:szCs w:val="28"/>
        </w:rPr>
      </w:pPr>
      <w:r w:rsidRPr="003156EB">
        <w:rPr>
          <w:rFonts w:asciiTheme="minorBidi" w:hAnsiTheme="minorBidi"/>
          <w:sz w:val="28"/>
          <w:szCs w:val="28"/>
        </w:rPr>
        <w:t>L: Let us cast down our burdens </w:t>
      </w:r>
    </w:p>
    <w:p w14:paraId="3128549B" w14:textId="77777777" w:rsidR="003156EB" w:rsidRPr="003156EB" w:rsidRDefault="003156EB" w:rsidP="003156EB">
      <w:pPr>
        <w:rPr>
          <w:rFonts w:asciiTheme="minorBidi" w:hAnsiTheme="minorBidi"/>
          <w:sz w:val="28"/>
          <w:szCs w:val="28"/>
        </w:rPr>
      </w:pPr>
      <w:r w:rsidRPr="003156EB">
        <w:rPr>
          <w:rFonts w:asciiTheme="minorBidi" w:hAnsiTheme="minorBidi"/>
          <w:b/>
          <w:bCs/>
          <w:sz w:val="28"/>
          <w:szCs w:val="28"/>
        </w:rPr>
        <w:t>P: For God promises to gather them up. </w:t>
      </w:r>
    </w:p>
    <w:p w14:paraId="734289D5" w14:textId="77777777" w:rsidR="003156EB" w:rsidRPr="003156EB" w:rsidRDefault="003156EB" w:rsidP="003156EB">
      <w:pPr>
        <w:rPr>
          <w:rFonts w:asciiTheme="minorBidi" w:hAnsiTheme="minorBidi"/>
          <w:sz w:val="28"/>
          <w:szCs w:val="28"/>
        </w:rPr>
      </w:pPr>
      <w:r w:rsidRPr="003156EB">
        <w:rPr>
          <w:rFonts w:asciiTheme="minorBidi" w:hAnsiTheme="minorBidi"/>
          <w:sz w:val="28"/>
          <w:szCs w:val="28"/>
        </w:rPr>
        <w:t>L: Let us place our trust in God.</w:t>
      </w:r>
    </w:p>
    <w:p w14:paraId="5AAEB42D" w14:textId="77777777" w:rsidR="003156EB" w:rsidRPr="003156EB" w:rsidRDefault="003156EB" w:rsidP="003156EB">
      <w:pPr>
        <w:rPr>
          <w:rFonts w:asciiTheme="minorBidi" w:hAnsiTheme="minorBidi"/>
          <w:sz w:val="28"/>
          <w:szCs w:val="28"/>
        </w:rPr>
      </w:pPr>
      <w:r w:rsidRPr="003156EB">
        <w:rPr>
          <w:rFonts w:asciiTheme="minorBidi" w:hAnsiTheme="minorBidi"/>
          <w:b/>
          <w:bCs/>
          <w:sz w:val="28"/>
          <w:szCs w:val="28"/>
        </w:rPr>
        <w:t>P: For God alone provides for our every need.</w:t>
      </w:r>
    </w:p>
    <w:p w14:paraId="7B430FAA" w14:textId="77777777" w:rsidR="003156EB" w:rsidRPr="003156EB" w:rsidRDefault="003156EB" w:rsidP="003156EB">
      <w:pPr>
        <w:rPr>
          <w:rFonts w:asciiTheme="minorBidi" w:hAnsiTheme="minorBidi"/>
          <w:sz w:val="28"/>
          <w:szCs w:val="28"/>
        </w:rPr>
      </w:pPr>
      <w:r w:rsidRPr="003156EB">
        <w:rPr>
          <w:rFonts w:asciiTheme="minorBidi" w:hAnsiTheme="minorBidi"/>
          <w:sz w:val="28"/>
          <w:szCs w:val="28"/>
        </w:rPr>
        <w:t> </w:t>
      </w:r>
    </w:p>
    <w:p w14:paraId="56BCED7C" w14:textId="77777777" w:rsidR="003156EB" w:rsidRPr="003156EB" w:rsidRDefault="003156EB" w:rsidP="003156EB">
      <w:pPr>
        <w:rPr>
          <w:rFonts w:asciiTheme="minorBidi" w:hAnsiTheme="minorBidi"/>
          <w:sz w:val="28"/>
          <w:szCs w:val="28"/>
        </w:rPr>
      </w:pPr>
      <w:r w:rsidRPr="003156EB">
        <w:rPr>
          <w:rFonts w:asciiTheme="minorBidi" w:hAnsiTheme="minorBidi"/>
          <w:b/>
          <w:bCs/>
          <w:sz w:val="28"/>
          <w:szCs w:val="28"/>
        </w:rPr>
        <w:t>Opening Prayer</w:t>
      </w:r>
    </w:p>
    <w:p w14:paraId="28EF8A49" w14:textId="77777777" w:rsidR="003156EB" w:rsidRPr="003156EB" w:rsidRDefault="003156EB" w:rsidP="003156EB">
      <w:pPr>
        <w:rPr>
          <w:rFonts w:asciiTheme="minorBidi" w:hAnsiTheme="minorBidi"/>
          <w:sz w:val="28"/>
          <w:szCs w:val="28"/>
        </w:rPr>
      </w:pPr>
      <w:r w:rsidRPr="003156EB">
        <w:rPr>
          <w:rFonts w:asciiTheme="minorBidi" w:hAnsiTheme="minorBidi"/>
          <w:sz w:val="28"/>
          <w:szCs w:val="28"/>
        </w:rPr>
        <w:t>Gracious and glorious Lord, we come, as did Nicodemus, with questions on our hearts and in our lives. We come hoping someone can help us find answers and healing. But we are also hardened with doubts about self, others, and even you. Grant us healing and openness to your spirit that we may be better servants of your Word, your Will, and your Way. In Jesus’ Name, we pray. AMEN.</w:t>
      </w:r>
    </w:p>
    <w:p w14:paraId="0898DD01" w14:textId="77777777" w:rsidR="003156EB" w:rsidRPr="003156EB" w:rsidRDefault="003156EB" w:rsidP="003156EB">
      <w:pPr>
        <w:rPr>
          <w:rFonts w:asciiTheme="minorBidi" w:hAnsiTheme="minorBidi"/>
          <w:sz w:val="28"/>
          <w:szCs w:val="28"/>
        </w:rPr>
      </w:pPr>
      <w:r w:rsidRPr="003156EB">
        <w:rPr>
          <w:rFonts w:asciiTheme="minorBidi" w:hAnsiTheme="minorBidi"/>
          <w:b/>
          <w:bCs/>
          <w:sz w:val="28"/>
          <w:szCs w:val="28"/>
        </w:rPr>
        <w:t> </w:t>
      </w:r>
    </w:p>
    <w:p w14:paraId="6B63119A" w14:textId="3BA8B7C6" w:rsidR="003156EB" w:rsidRPr="003156EB" w:rsidRDefault="003156EB" w:rsidP="003156EB">
      <w:pPr>
        <w:rPr>
          <w:rFonts w:asciiTheme="minorBidi" w:hAnsiTheme="minorBidi"/>
          <w:sz w:val="28"/>
          <w:szCs w:val="28"/>
        </w:rPr>
      </w:pPr>
      <w:r w:rsidRPr="003156EB">
        <w:rPr>
          <w:rFonts w:asciiTheme="minorBidi" w:hAnsiTheme="minorBidi"/>
          <w:b/>
          <w:bCs/>
          <w:sz w:val="28"/>
          <w:szCs w:val="28"/>
        </w:rPr>
        <w:t>Please announce the Hymn of Praise: </w:t>
      </w:r>
      <w:r w:rsidRPr="003156EB">
        <w:rPr>
          <w:rFonts w:asciiTheme="minorBidi" w:hAnsiTheme="minorBidi"/>
          <w:sz w:val="28"/>
          <w:szCs w:val="28"/>
        </w:rPr>
        <w:t>Cares Chorus #2215</w:t>
      </w:r>
    </w:p>
    <w:p w14:paraId="52A74185" w14:textId="77777777" w:rsidR="003156EB" w:rsidRPr="003156EB" w:rsidRDefault="003156EB" w:rsidP="003156EB">
      <w:pPr>
        <w:rPr>
          <w:rFonts w:asciiTheme="minorBidi" w:hAnsiTheme="minorBidi"/>
          <w:sz w:val="28"/>
          <w:szCs w:val="28"/>
        </w:rPr>
      </w:pPr>
    </w:p>
    <w:p w14:paraId="36F9D32A" w14:textId="77777777" w:rsidR="003156EB" w:rsidRPr="003156EB" w:rsidRDefault="003156EB" w:rsidP="003156EB">
      <w:pPr>
        <w:rPr>
          <w:rFonts w:asciiTheme="minorBidi" w:hAnsiTheme="minorBidi"/>
          <w:sz w:val="28"/>
          <w:szCs w:val="28"/>
        </w:rPr>
      </w:pPr>
      <w:r w:rsidRPr="003156EB">
        <w:rPr>
          <w:rFonts w:asciiTheme="minorBidi" w:hAnsiTheme="minorBidi"/>
          <w:b/>
          <w:bCs/>
          <w:sz w:val="28"/>
          <w:szCs w:val="28"/>
        </w:rPr>
        <w:t> </w:t>
      </w:r>
    </w:p>
    <w:p w14:paraId="6CD556BC" w14:textId="77777777" w:rsidR="003156EB" w:rsidRDefault="003156EB" w:rsidP="003156EB">
      <w:pPr>
        <w:rPr>
          <w:rFonts w:asciiTheme="minorBidi" w:hAnsiTheme="minorBidi"/>
          <w:b/>
          <w:bCs/>
          <w:sz w:val="28"/>
          <w:szCs w:val="28"/>
        </w:rPr>
      </w:pPr>
    </w:p>
    <w:p w14:paraId="33DD9F59" w14:textId="77777777" w:rsidR="003156EB" w:rsidRDefault="003156EB" w:rsidP="003156EB">
      <w:pPr>
        <w:rPr>
          <w:rFonts w:asciiTheme="minorBidi" w:hAnsiTheme="minorBidi"/>
          <w:b/>
          <w:bCs/>
          <w:sz w:val="28"/>
          <w:szCs w:val="28"/>
        </w:rPr>
      </w:pPr>
    </w:p>
    <w:p w14:paraId="4E6C588B" w14:textId="77777777" w:rsidR="003156EB" w:rsidRDefault="003156EB" w:rsidP="003156EB">
      <w:pPr>
        <w:rPr>
          <w:rFonts w:asciiTheme="minorBidi" w:hAnsiTheme="minorBidi"/>
          <w:b/>
          <w:bCs/>
          <w:sz w:val="28"/>
          <w:szCs w:val="28"/>
        </w:rPr>
      </w:pPr>
    </w:p>
    <w:p w14:paraId="314F3F18" w14:textId="77777777" w:rsidR="003156EB" w:rsidRDefault="003156EB" w:rsidP="003156EB">
      <w:pPr>
        <w:rPr>
          <w:rFonts w:asciiTheme="minorBidi" w:hAnsiTheme="minorBidi"/>
          <w:b/>
          <w:bCs/>
          <w:sz w:val="28"/>
          <w:szCs w:val="28"/>
        </w:rPr>
      </w:pPr>
    </w:p>
    <w:p w14:paraId="16597373" w14:textId="77777777" w:rsidR="003156EB" w:rsidRDefault="003156EB" w:rsidP="003156EB">
      <w:pPr>
        <w:rPr>
          <w:rFonts w:asciiTheme="minorBidi" w:hAnsiTheme="minorBidi"/>
          <w:b/>
          <w:bCs/>
          <w:sz w:val="28"/>
          <w:szCs w:val="28"/>
        </w:rPr>
      </w:pPr>
    </w:p>
    <w:p w14:paraId="4AC07FB5" w14:textId="77777777" w:rsidR="003156EB" w:rsidRDefault="003156EB" w:rsidP="003156EB">
      <w:pPr>
        <w:rPr>
          <w:rFonts w:asciiTheme="minorBidi" w:hAnsiTheme="minorBidi"/>
          <w:b/>
          <w:bCs/>
          <w:sz w:val="28"/>
          <w:szCs w:val="28"/>
        </w:rPr>
      </w:pPr>
    </w:p>
    <w:p w14:paraId="302B81C5" w14:textId="00AEBE20" w:rsidR="003156EB" w:rsidRDefault="003156EB" w:rsidP="003156EB">
      <w:pPr>
        <w:rPr>
          <w:rFonts w:asciiTheme="minorBidi" w:hAnsiTheme="minorBidi"/>
          <w:b/>
          <w:bCs/>
          <w:sz w:val="28"/>
          <w:szCs w:val="28"/>
        </w:rPr>
      </w:pPr>
      <w:r w:rsidRPr="003156EB">
        <w:rPr>
          <w:rFonts w:asciiTheme="minorBidi" w:hAnsiTheme="minorBidi"/>
          <w:b/>
          <w:bCs/>
          <w:sz w:val="28"/>
          <w:szCs w:val="28"/>
        </w:rPr>
        <w:lastRenderedPageBreak/>
        <w:t>Scripture Reading: </w:t>
      </w:r>
    </w:p>
    <w:p w14:paraId="2926C282" w14:textId="145F8985" w:rsidR="003156EB" w:rsidRPr="003156EB" w:rsidRDefault="003156EB" w:rsidP="003156EB">
      <w:pPr>
        <w:rPr>
          <w:rFonts w:asciiTheme="minorBidi" w:hAnsiTheme="minorBidi"/>
          <w:sz w:val="28"/>
          <w:szCs w:val="28"/>
        </w:rPr>
      </w:pPr>
      <w:r w:rsidRPr="003156EB">
        <w:rPr>
          <w:rFonts w:asciiTheme="minorBidi" w:hAnsiTheme="minorBidi"/>
          <w:sz w:val="28"/>
          <w:szCs w:val="28"/>
        </w:rPr>
        <w:t>John 3:1-17 (CEB)</w:t>
      </w:r>
    </w:p>
    <w:p w14:paraId="4F00BD4F" w14:textId="5A2181AB" w:rsidR="003156EB" w:rsidRDefault="003156EB" w:rsidP="003156EB">
      <w:pPr>
        <w:rPr>
          <w:rFonts w:asciiTheme="minorBidi" w:hAnsiTheme="minorBidi"/>
          <w:sz w:val="28"/>
          <w:szCs w:val="28"/>
        </w:rPr>
      </w:pPr>
      <w:r w:rsidRPr="003156EB">
        <w:rPr>
          <w:rFonts w:asciiTheme="minorBidi" w:hAnsiTheme="minorBidi"/>
          <w:sz w:val="28"/>
          <w:szCs w:val="28"/>
        </w:rPr>
        <w:t>There was a Pharisee named Nicodemus, a Jewish leader. He came to Jesus at night and said to him, “Rabbi, we know that you are a teacher who has come from God, for no one could do these miraculous signs that you do unless God is with him.” Jesus answered, “I assure you, unless someone is born anew, it’s not possible to see God’s kingdom.” Nicodemus asked, “How is it possible for an adult to be born? It’s impossible to enter the mother’s womb for a second time and be born, isn’t it?” Jesus answered, “I assure you, unless someone is born of water and the Spirit, it’s not possible to enter God’s kingdom. Whatever is born of the flesh is flesh, and whatever is born of the Spirit is spirit. Don’t be surprised that I said to you, ‘You must be born anew.’ God’s Spirit blows wherever it wishes. You hear its sound, but you don’t know where it comes from or where it is going. It’s the same with everyone who is born of the Spirit.” Nicodemus said, “How are these things possible?” </w:t>
      </w:r>
      <w:r w:rsidRPr="003156EB">
        <w:rPr>
          <w:rFonts w:asciiTheme="minorBidi" w:hAnsiTheme="minorBidi"/>
          <w:b/>
          <w:bCs/>
          <w:sz w:val="28"/>
          <w:szCs w:val="28"/>
          <w:vertAlign w:val="superscript"/>
        </w:rPr>
        <w:t> </w:t>
      </w:r>
      <w:r w:rsidRPr="003156EB">
        <w:rPr>
          <w:rFonts w:asciiTheme="minorBidi" w:hAnsiTheme="minorBidi"/>
          <w:sz w:val="28"/>
          <w:szCs w:val="28"/>
        </w:rPr>
        <w:t xml:space="preserve">“Jesus answered, “You are a teacher of </w:t>
      </w:r>
      <w:proofErr w:type="gramStart"/>
      <w:r w:rsidRPr="003156EB">
        <w:rPr>
          <w:rFonts w:asciiTheme="minorBidi" w:hAnsiTheme="minorBidi"/>
          <w:sz w:val="28"/>
          <w:szCs w:val="28"/>
        </w:rPr>
        <w:t>Israel</w:t>
      </w:r>
      <w:proofErr w:type="gramEnd"/>
      <w:r w:rsidRPr="003156EB">
        <w:rPr>
          <w:rFonts w:asciiTheme="minorBidi" w:hAnsiTheme="minorBidi"/>
          <w:sz w:val="28"/>
          <w:szCs w:val="28"/>
        </w:rPr>
        <w:t xml:space="preserve"> and you don’t know these things? </w:t>
      </w:r>
      <w:r w:rsidRPr="003156EB">
        <w:rPr>
          <w:rFonts w:asciiTheme="minorBidi" w:hAnsiTheme="minorBidi"/>
          <w:b/>
          <w:bCs/>
          <w:sz w:val="28"/>
          <w:szCs w:val="28"/>
          <w:vertAlign w:val="superscript"/>
        </w:rPr>
        <w:t> </w:t>
      </w:r>
      <w:r w:rsidRPr="003156EB">
        <w:rPr>
          <w:rFonts w:asciiTheme="minorBidi" w:hAnsiTheme="minorBidi"/>
          <w:sz w:val="28"/>
          <w:szCs w:val="28"/>
        </w:rPr>
        <w:t xml:space="preserve">I assure you that we </w:t>
      </w:r>
      <w:proofErr w:type="gramStart"/>
      <w:r w:rsidRPr="003156EB">
        <w:rPr>
          <w:rFonts w:asciiTheme="minorBidi" w:hAnsiTheme="minorBidi"/>
          <w:sz w:val="28"/>
          <w:szCs w:val="28"/>
        </w:rPr>
        <w:t>speak</w:t>
      </w:r>
      <w:proofErr w:type="gramEnd"/>
      <w:r w:rsidRPr="003156EB">
        <w:rPr>
          <w:rFonts w:asciiTheme="minorBidi" w:hAnsiTheme="minorBidi"/>
          <w:sz w:val="28"/>
          <w:szCs w:val="28"/>
        </w:rPr>
        <w:t xml:space="preserve"> about what we know and testify about what we have seen, but you don’t receive our testimony. If I have told you about earthly things and you don’t believe, how will you believe if I tell you about heavenly things? </w:t>
      </w:r>
      <w:r w:rsidRPr="003156EB">
        <w:rPr>
          <w:rFonts w:asciiTheme="minorBidi" w:hAnsiTheme="minorBidi"/>
          <w:b/>
          <w:bCs/>
          <w:sz w:val="28"/>
          <w:szCs w:val="28"/>
          <w:vertAlign w:val="superscript"/>
        </w:rPr>
        <w:t> </w:t>
      </w:r>
      <w:r w:rsidRPr="003156EB">
        <w:rPr>
          <w:rFonts w:asciiTheme="minorBidi" w:hAnsiTheme="minorBidi"/>
          <w:sz w:val="28"/>
          <w:szCs w:val="28"/>
        </w:rPr>
        <w:t>No one has gone up to heaven except the one who came down from heaven, the Human One.</w:t>
      </w:r>
      <w:r w:rsidRPr="003156EB">
        <w:rPr>
          <w:rFonts w:asciiTheme="minorBidi" w:hAnsiTheme="minorBidi"/>
          <w:b/>
          <w:bCs/>
          <w:sz w:val="28"/>
          <w:szCs w:val="28"/>
          <w:vertAlign w:val="superscript"/>
        </w:rPr>
        <w:t>  </w:t>
      </w:r>
      <w:r w:rsidRPr="003156EB">
        <w:rPr>
          <w:rFonts w:asciiTheme="minorBidi" w:hAnsiTheme="minorBidi"/>
          <w:sz w:val="28"/>
          <w:szCs w:val="28"/>
        </w:rPr>
        <w:t xml:space="preserve">Just as Moses </w:t>
      </w:r>
      <w:proofErr w:type="gramStart"/>
      <w:r w:rsidRPr="003156EB">
        <w:rPr>
          <w:rFonts w:asciiTheme="minorBidi" w:hAnsiTheme="minorBidi"/>
          <w:sz w:val="28"/>
          <w:szCs w:val="28"/>
        </w:rPr>
        <w:t>lifted up</w:t>
      </w:r>
      <w:proofErr w:type="gramEnd"/>
      <w:r w:rsidRPr="003156EB">
        <w:rPr>
          <w:rFonts w:asciiTheme="minorBidi" w:hAnsiTheme="minorBidi"/>
          <w:sz w:val="28"/>
          <w:szCs w:val="28"/>
        </w:rPr>
        <w:t xml:space="preserve"> the snake in the wilderness, so must the Human One be lifted up so that everyone who believes in him will have eternal life. </w:t>
      </w:r>
      <w:r w:rsidRPr="003156EB">
        <w:rPr>
          <w:rFonts w:asciiTheme="minorBidi" w:hAnsiTheme="minorBidi"/>
          <w:b/>
          <w:bCs/>
          <w:sz w:val="28"/>
          <w:szCs w:val="28"/>
          <w:vertAlign w:val="superscript"/>
        </w:rPr>
        <w:t> </w:t>
      </w:r>
      <w:r w:rsidRPr="003156EB">
        <w:rPr>
          <w:rFonts w:asciiTheme="minorBidi" w:hAnsiTheme="minorBidi"/>
          <w:sz w:val="28"/>
          <w:szCs w:val="28"/>
        </w:rPr>
        <w:t>God so loved the world that he gave his only Son, so that everyone who believes in him won’t perish but will have eternal life. </w:t>
      </w:r>
      <w:r w:rsidRPr="003156EB">
        <w:rPr>
          <w:rFonts w:asciiTheme="minorBidi" w:hAnsiTheme="minorBidi"/>
          <w:b/>
          <w:bCs/>
          <w:sz w:val="28"/>
          <w:szCs w:val="28"/>
          <w:vertAlign w:val="superscript"/>
        </w:rPr>
        <w:t> </w:t>
      </w:r>
      <w:r w:rsidRPr="003156EB">
        <w:rPr>
          <w:rFonts w:asciiTheme="minorBidi" w:hAnsiTheme="minorBidi"/>
          <w:sz w:val="28"/>
          <w:szCs w:val="28"/>
        </w:rPr>
        <w:t>God didn’t send his Son into the world to judge the world, but that the world might be saved through him.</w:t>
      </w:r>
    </w:p>
    <w:p w14:paraId="15D17E55" w14:textId="7F9728FE" w:rsidR="007407A6" w:rsidRDefault="007407A6" w:rsidP="003156EB">
      <w:pPr>
        <w:rPr>
          <w:rFonts w:asciiTheme="minorBidi" w:hAnsiTheme="minorBidi"/>
          <w:sz w:val="28"/>
          <w:szCs w:val="28"/>
        </w:rPr>
      </w:pPr>
      <w:r>
        <w:rPr>
          <w:rFonts w:asciiTheme="minorBidi" w:hAnsiTheme="minorBidi"/>
          <w:sz w:val="28"/>
          <w:szCs w:val="28"/>
        </w:rPr>
        <w:t>The words of God for the people of God.</w:t>
      </w:r>
    </w:p>
    <w:p w14:paraId="2F6A9042" w14:textId="25EE99DA" w:rsidR="007407A6" w:rsidRPr="007407A6" w:rsidRDefault="007407A6" w:rsidP="003156EB">
      <w:pPr>
        <w:rPr>
          <w:rFonts w:asciiTheme="minorBidi" w:hAnsiTheme="minorBidi"/>
          <w:b/>
          <w:bCs/>
          <w:sz w:val="28"/>
          <w:szCs w:val="28"/>
        </w:rPr>
      </w:pPr>
      <w:r w:rsidRPr="007407A6">
        <w:rPr>
          <w:rFonts w:asciiTheme="minorBidi" w:hAnsiTheme="minorBidi"/>
          <w:b/>
          <w:bCs/>
          <w:sz w:val="28"/>
          <w:szCs w:val="28"/>
        </w:rPr>
        <w:t>Thanks be to God.</w:t>
      </w:r>
    </w:p>
    <w:p w14:paraId="1116FFD3" w14:textId="77777777" w:rsidR="00BB5911" w:rsidRPr="003156EB" w:rsidRDefault="00BB5911">
      <w:pPr>
        <w:rPr>
          <w:rFonts w:asciiTheme="minorBidi" w:hAnsiTheme="minorBidi"/>
          <w:sz w:val="28"/>
          <w:szCs w:val="28"/>
        </w:rPr>
      </w:pPr>
    </w:p>
    <w:sectPr w:rsidR="00BB5911" w:rsidRPr="003156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6EB"/>
    <w:rsid w:val="003156EB"/>
    <w:rsid w:val="006A5434"/>
    <w:rsid w:val="007407A6"/>
    <w:rsid w:val="008416A4"/>
    <w:rsid w:val="00AB3853"/>
    <w:rsid w:val="00BB5911"/>
    <w:rsid w:val="00C15484"/>
    <w:rsid w:val="00D01A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0AE76"/>
  <w15:chartTrackingRefBased/>
  <w15:docId w15:val="{5196CD98-75D7-4130-86C7-EB0A38CA7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56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56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56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56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56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56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56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56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56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6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56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56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56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56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56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56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56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56EB"/>
    <w:rPr>
      <w:rFonts w:eastAsiaTheme="majorEastAsia" w:cstheme="majorBidi"/>
      <w:color w:val="272727" w:themeColor="text1" w:themeTint="D8"/>
    </w:rPr>
  </w:style>
  <w:style w:type="paragraph" w:styleId="Title">
    <w:name w:val="Title"/>
    <w:basedOn w:val="Normal"/>
    <w:next w:val="Normal"/>
    <w:link w:val="TitleChar"/>
    <w:uiPriority w:val="10"/>
    <w:qFormat/>
    <w:rsid w:val="003156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56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56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56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56EB"/>
    <w:pPr>
      <w:spacing w:before="160"/>
      <w:jc w:val="center"/>
    </w:pPr>
    <w:rPr>
      <w:i/>
      <w:iCs/>
      <w:color w:val="404040" w:themeColor="text1" w:themeTint="BF"/>
    </w:rPr>
  </w:style>
  <w:style w:type="character" w:customStyle="1" w:styleId="QuoteChar">
    <w:name w:val="Quote Char"/>
    <w:basedOn w:val="DefaultParagraphFont"/>
    <w:link w:val="Quote"/>
    <w:uiPriority w:val="29"/>
    <w:rsid w:val="003156EB"/>
    <w:rPr>
      <w:i/>
      <w:iCs/>
      <w:color w:val="404040" w:themeColor="text1" w:themeTint="BF"/>
    </w:rPr>
  </w:style>
  <w:style w:type="paragraph" w:styleId="ListParagraph">
    <w:name w:val="List Paragraph"/>
    <w:basedOn w:val="Normal"/>
    <w:uiPriority w:val="34"/>
    <w:qFormat/>
    <w:rsid w:val="003156EB"/>
    <w:pPr>
      <w:ind w:left="720"/>
      <w:contextualSpacing/>
    </w:pPr>
  </w:style>
  <w:style w:type="character" w:styleId="IntenseEmphasis">
    <w:name w:val="Intense Emphasis"/>
    <w:basedOn w:val="DefaultParagraphFont"/>
    <w:uiPriority w:val="21"/>
    <w:qFormat/>
    <w:rsid w:val="003156EB"/>
    <w:rPr>
      <w:i/>
      <w:iCs/>
      <w:color w:val="0F4761" w:themeColor="accent1" w:themeShade="BF"/>
    </w:rPr>
  </w:style>
  <w:style w:type="paragraph" w:styleId="IntenseQuote">
    <w:name w:val="Intense Quote"/>
    <w:basedOn w:val="Normal"/>
    <w:next w:val="Normal"/>
    <w:link w:val="IntenseQuoteChar"/>
    <w:uiPriority w:val="30"/>
    <w:qFormat/>
    <w:rsid w:val="003156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56EB"/>
    <w:rPr>
      <w:i/>
      <w:iCs/>
      <w:color w:val="0F4761" w:themeColor="accent1" w:themeShade="BF"/>
    </w:rPr>
  </w:style>
  <w:style w:type="character" w:styleId="IntenseReference">
    <w:name w:val="Intense Reference"/>
    <w:basedOn w:val="DefaultParagraphFont"/>
    <w:uiPriority w:val="32"/>
    <w:qFormat/>
    <w:rsid w:val="003156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332569">
      <w:bodyDiv w:val="1"/>
      <w:marLeft w:val="0"/>
      <w:marRight w:val="0"/>
      <w:marTop w:val="0"/>
      <w:marBottom w:val="0"/>
      <w:divBdr>
        <w:top w:val="none" w:sz="0" w:space="0" w:color="auto"/>
        <w:left w:val="none" w:sz="0" w:space="0" w:color="auto"/>
        <w:bottom w:val="none" w:sz="0" w:space="0" w:color="auto"/>
        <w:right w:val="none" w:sz="0" w:space="0" w:color="auto"/>
      </w:divBdr>
    </w:div>
    <w:div w:id="103168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2299</Characters>
  <Application>Microsoft Office Word</Application>
  <DocSecurity>0</DocSecurity>
  <Lines>19</Lines>
  <Paragraphs>5</Paragraphs>
  <ScaleCrop>false</ScaleCrop>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Edie Grossen</dc:creator>
  <cp:keywords/>
  <dc:description/>
  <cp:lastModifiedBy>Edie Grossen</cp:lastModifiedBy>
  <cp:revision>2</cp:revision>
  <dcterms:created xsi:type="dcterms:W3CDTF">2025-03-09T17:25:00Z</dcterms:created>
  <dcterms:modified xsi:type="dcterms:W3CDTF">2025-03-09T17:25:00Z</dcterms:modified>
</cp:coreProperties>
</file>